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FA2" w:rsidRPr="00602FDA" w:rsidRDefault="00602FDA" w:rsidP="00602FDA">
      <w:pPr>
        <w:jc w:val="center"/>
        <w:rPr>
          <w:rFonts w:asciiTheme="minorEastAsia" w:hAnsiTheme="minorEastAsia" w:hint="eastAsia"/>
          <w:color w:val="333333"/>
          <w:sz w:val="36"/>
          <w:szCs w:val="36"/>
          <w:shd w:val="clear" w:color="auto" w:fill="FFFFFF"/>
        </w:rPr>
      </w:pPr>
      <w:r w:rsidRPr="00602FDA">
        <w:rPr>
          <w:rFonts w:asciiTheme="minorEastAsia" w:hAnsiTheme="minorEastAsia" w:hint="eastAsia"/>
          <w:color w:val="333333"/>
          <w:sz w:val="36"/>
          <w:szCs w:val="36"/>
          <w:shd w:val="clear" w:color="auto" w:fill="FFFFFF"/>
        </w:rPr>
        <w:t>省建设厅关于调整建筑工程安全文明施工费的通知</w:t>
      </w:r>
    </w:p>
    <w:p w:rsidR="00602FDA" w:rsidRPr="00602FDA" w:rsidRDefault="00602FDA" w:rsidP="00602FDA">
      <w:pPr>
        <w:pStyle w:val="a3"/>
        <w:shd w:val="clear" w:color="auto" w:fill="FFFFFF"/>
        <w:spacing w:before="0" w:beforeAutospacing="0" w:after="0" w:afterAutospacing="0" w:line="390" w:lineRule="atLeast"/>
        <w:jc w:val="both"/>
        <w:rPr>
          <w:rFonts w:ascii="仿宋" w:eastAsia="仿宋" w:hAnsi="仿宋" w:hint="eastAsia"/>
          <w:color w:val="333333"/>
          <w:sz w:val="28"/>
          <w:szCs w:val="28"/>
        </w:rPr>
      </w:pPr>
      <w:bookmarkStart w:id="0" w:name="_GoBack"/>
    </w:p>
    <w:p w:rsidR="00602FDA" w:rsidRPr="00602FDA" w:rsidRDefault="00602FDA" w:rsidP="00602FDA">
      <w:pPr>
        <w:pStyle w:val="a3"/>
        <w:shd w:val="clear" w:color="auto" w:fill="FFFFFF"/>
        <w:spacing w:before="0" w:beforeAutospacing="0" w:after="0" w:afterAutospacing="0" w:line="390" w:lineRule="atLeast"/>
        <w:jc w:val="both"/>
        <w:rPr>
          <w:rFonts w:ascii="仿宋" w:eastAsia="仿宋" w:hAnsi="仿宋"/>
          <w:color w:val="333333"/>
          <w:sz w:val="28"/>
          <w:szCs w:val="28"/>
        </w:rPr>
      </w:pPr>
      <w:r w:rsidRPr="00602FDA">
        <w:rPr>
          <w:rFonts w:ascii="仿宋" w:eastAsia="仿宋" w:hAnsi="仿宋" w:hint="eastAsia"/>
          <w:color w:val="333333"/>
          <w:sz w:val="28"/>
          <w:szCs w:val="28"/>
        </w:rPr>
        <w:t>各市建委（建设局）：</w:t>
      </w:r>
    </w:p>
    <w:p w:rsidR="00602FDA" w:rsidRPr="00602FDA" w:rsidRDefault="00602FDA" w:rsidP="00602FDA">
      <w:pPr>
        <w:pStyle w:val="a3"/>
        <w:shd w:val="clear" w:color="auto" w:fill="FFFFFF"/>
        <w:spacing w:before="0" w:beforeAutospacing="0" w:after="0" w:afterAutospacing="0" w:line="390" w:lineRule="atLeast"/>
        <w:ind w:firstLine="480"/>
        <w:jc w:val="both"/>
        <w:rPr>
          <w:rFonts w:ascii="仿宋" w:eastAsia="仿宋" w:hAnsi="仿宋" w:hint="eastAsia"/>
          <w:color w:val="333333"/>
          <w:sz w:val="28"/>
          <w:szCs w:val="28"/>
        </w:rPr>
      </w:pPr>
      <w:r w:rsidRPr="00602FDA">
        <w:rPr>
          <w:rFonts w:ascii="仿宋" w:eastAsia="仿宋" w:hAnsi="仿宋" w:hint="eastAsia"/>
          <w:color w:val="333333"/>
          <w:sz w:val="28"/>
          <w:szCs w:val="28"/>
        </w:rPr>
        <w:t>为进一步规范建筑工地安全文明管理水平，加强施工现场新冠疫情常态化防控管理和“智慧工地”建设，全面推进安全责任保险制度，根据住房和城乡建设部办公厅《关于印发房屋建筑和市政基础设施工程施工现场新冠肺炎疫情常态化防控工作指南的通知》（建</w:t>
      </w:r>
      <w:proofErr w:type="gramStart"/>
      <w:r w:rsidRPr="00602FDA">
        <w:rPr>
          <w:rFonts w:ascii="仿宋" w:eastAsia="仿宋" w:hAnsi="仿宋" w:hint="eastAsia"/>
          <w:color w:val="333333"/>
          <w:sz w:val="28"/>
          <w:szCs w:val="28"/>
        </w:rPr>
        <w:t>办质函</w:t>
      </w:r>
      <w:proofErr w:type="gramEnd"/>
      <w:r w:rsidRPr="00602FDA">
        <w:rPr>
          <w:rFonts w:ascii="仿宋" w:eastAsia="仿宋" w:hAnsi="仿宋" w:hint="eastAsia"/>
          <w:color w:val="333333"/>
          <w:sz w:val="28"/>
          <w:szCs w:val="28"/>
        </w:rPr>
        <w:t>〔2020〕489号）、浙江省住房和城乡建设厅《关于加快推进全省“智慧工地”建设的通知》（</w:t>
      </w:r>
      <w:proofErr w:type="gramStart"/>
      <w:r w:rsidRPr="00602FDA">
        <w:rPr>
          <w:rFonts w:ascii="仿宋" w:eastAsia="仿宋" w:hAnsi="仿宋" w:hint="eastAsia"/>
          <w:color w:val="333333"/>
          <w:sz w:val="28"/>
          <w:szCs w:val="28"/>
        </w:rPr>
        <w:t>浙建质</w:t>
      </w:r>
      <w:proofErr w:type="gramEnd"/>
      <w:r w:rsidRPr="00602FDA">
        <w:rPr>
          <w:rFonts w:ascii="仿宋" w:eastAsia="仿宋" w:hAnsi="仿宋" w:hint="eastAsia"/>
          <w:color w:val="333333"/>
          <w:sz w:val="28"/>
          <w:szCs w:val="28"/>
        </w:rPr>
        <w:t>安发〔2019〕208号）、《关于推进建筑施工领域安全生产责任保险制度的实施意见》（建</w:t>
      </w:r>
      <w:proofErr w:type="gramStart"/>
      <w:r w:rsidRPr="00602FDA">
        <w:rPr>
          <w:rFonts w:ascii="仿宋" w:eastAsia="仿宋" w:hAnsi="仿宋" w:hint="eastAsia"/>
          <w:color w:val="333333"/>
          <w:sz w:val="28"/>
          <w:szCs w:val="28"/>
        </w:rPr>
        <w:t>建</w:t>
      </w:r>
      <w:proofErr w:type="gramEnd"/>
      <w:r w:rsidRPr="00602FDA">
        <w:rPr>
          <w:rFonts w:ascii="仿宋" w:eastAsia="仿宋" w:hAnsi="仿宋" w:hint="eastAsia"/>
          <w:color w:val="333333"/>
          <w:sz w:val="28"/>
          <w:szCs w:val="28"/>
        </w:rPr>
        <w:t>发〔2018〕348号）、《浙江省应急管理厅关于进一步推进我省安全生产责任保险规范化工作的通知》（浙应急法规〔2020〕9号）等，我厅委托省建设工程造价管理总站对我省2018版计价依据的有关安全文明施工费进行测算，决定调整相关费用计取规定。现将有关事项通知如下：</w:t>
      </w:r>
    </w:p>
    <w:p w:rsidR="00602FDA" w:rsidRPr="00602FDA" w:rsidRDefault="00602FDA" w:rsidP="00602FDA">
      <w:pPr>
        <w:pStyle w:val="a3"/>
        <w:shd w:val="clear" w:color="auto" w:fill="FFFFFF"/>
        <w:spacing w:before="0" w:beforeAutospacing="0" w:after="0" w:afterAutospacing="0" w:line="390" w:lineRule="atLeast"/>
        <w:ind w:firstLine="480"/>
        <w:jc w:val="both"/>
        <w:rPr>
          <w:rFonts w:ascii="仿宋" w:eastAsia="仿宋" w:hAnsi="仿宋" w:hint="eastAsia"/>
          <w:color w:val="333333"/>
          <w:sz w:val="28"/>
          <w:szCs w:val="28"/>
        </w:rPr>
      </w:pPr>
      <w:r w:rsidRPr="00602FDA">
        <w:rPr>
          <w:rFonts w:ascii="仿宋" w:eastAsia="仿宋" w:hAnsi="仿宋" w:hint="eastAsia"/>
          <w:color w:val="333333"/>
          <w:sz w:val="28"/>
          <w:szCs w:val="28"/>
        </w:rPr>
        <w:t>一、调整安全文明施工基本</w:t>
      </w:r>
      <w:proofErr w:type="gramStart"/>
      <w:r w:rsidRPr="00602FDA">
        <w:rPr>
          <w:rFonts w:ascii="仿宋" w:eastAsia="仿宋" w:hAnsi="仿宋" w:hint="eastAsia"/>
          <w:color w:val="333333"/>
          <w:sz w:val="28"/>
          <w:szCs w:val="28"/>
        </w:rPr>
        <w:t>费组成</w:t>
      </w:r>
      <w:proofErr w:type="gramEnd"/>
      <w:r w:rsidRPr="00602FDA">
        <w:rPr>
          <w:rFonts w:ascii="仿宋" w:eastAsia="仿宋" w:hAnsi="仿宋" w:hint="eastAsia"/>
          <w:color w:val="333333"/>
          <w:sz w:val="28"/>
          <w:szCs w:val="28"/>
        </w:rPr>
        <w:t>及费率</w:t>
      </w:r>
    </w:p>
    <w:p w:rsidR="00602FDA" w:rsidRPr="00602FDA" w:rsidRDefault="00602FDA" w:rsidP="00602FDA">
      <w:pPr>
        <w:pStyle w:val="a3"/>
        <w:shd w:val="clear" w:color="auto" w:fill="FFFFFF"/>
        <w:spacing w:before="0" w:beforeAutospacing="0" w:after="0" w:afterAutospacing="0" w:line="390" w:lineRule="atLeast"/>
        <w:ind w:firstLine="480"/>
        <w:jc w:val="both"/>
        <w:rPr>
          <w:rFonts w:ascii="仿宋" w:eastAsia="仿宋" w:hAnsi="仿宋" w:hint="eastAsia"/>
          <w:color w:val="333333"/>
          <w:sz w:val="28"/>
          <w:szCs w:val="28"/>
        </w:rPr>
      </w:pPr>
      <w:r w:rsidRPr="00602FDA">
        <w:rPr>
          <w:rFonts w:ascii="仿宋" w:eastAsia="仿宋" w:hAnsi="仿宋" w:hint="eastAsia"/>
          <w:color w:val="333333"/>
          <w:sz w:val="28"/>
          <w:szCs w:val="28"/>
        </w:rPr>
        <w:t>安全文明施工基本费中增加疫情常态化防控和“智慧工地”增加费两项费用，安全文明施工基本</w:t>
      </w:r>
      <w:proofErr w:type="gramStart"/>
      <w:r w:rsidRPr="00602FDA">
        <w:rPr>
          <w:rFonts w:ascii="仿宋" w:eastAsia="仿宋" w:hAnsi="仿宋" w:hint="eastAsia"/>
          <w:color w:val="333333"/>
          <w:sz w:val="28"/>
          <w:szCs w:val="28"/>
        </w:rPr>
        <w:t>费按照</w:t>
      </w:r>
      <w:proofErr w:type="gramEnd"/>
      <w:r w:rsidRPr="00602FDA">
        <w:rPr>
          <w:rFonts w:ascii="仿宋" w:eastAsia="仿宋" w:hAnsi="仿宋" w:hint="eastAsia"/>
          <w:color w:val="333333"/>
          <w:sz w:val="28"/>
          <w:szCs w:val="28"/>
        </w:rPr>
        <w:t>《浙江省建设工程计价规则（2018版）》的费率乘以1.15系数。</w:t>
      </w:r>
    </w:p>
    <w:p w:rsidR="00602FDA" w:rsidRPr="00602FDA" w:rsidRDefault="00602FDA" w:rsidP="00602FDA">
      <w:pPr>
        <w:pStyle w:val="a3"/>
        <w:shd w:val="clear" w:color="auto" w:fill="FFFFFF"/>
        <w:spacing w:before="0" w:beforeAutospacing="0" w:after="0" w:afterAutospacing="0" w:line="390" w:lineRule="atLeast"/>
        <w:ind w:firstLine="480"/>
        <w:jc w:val="both"/>
        <w:rPr>
          <w:rFonts w:ascii="仿宋" w:eastAsia="仿宋" w:hAnsi="仿宋" w:hint="eastAsia"/>
          <w:color w:val="333333"/>
          <w:sz w:val="28"/>
          <w:szCs w:val="28"/>
        </w:rPr>
      </w:pPr>
      <w:r w:rsidRPr="00602FDA">
        <w:rPr>
          <w:rFonts w:ascii="仿宋" w:eastAsia="仿宋" w:hAnsi="仿宋" w:hint="eastAsia"/>
          <w:color w:val="333333"/>
          <w:sz w:val="28"/>
          <w:szCs w:val="28"/>
        </w:rPr>
        <w:t>1.“智慧工地”增加费包括实名制信息采集及考勤设备、扬尘在线视频监测设备、远程高清视频监控设备、起重机械安全监控设备、软件和管理等增加的相关费用。</w:t>
      </w:r>
    </w:p>
    <w:p w:rsidR="00602FDA" w:rsidRPr="00602FDA" w:rsidRDefault="00602FDA" w:rsidP="00602FDA">
      <w:pPr>
        <w:pStyle w:val="a3"/>
        <w:shd w:val="clear" w:color="auto" w:fill="FFFFFF"/>
        <w:spacing w:before="0" w:beforeAutospacing="0" w:after="0" w:afterAutospacing="0" w:line="390" w:lineRule="atLeast"/>
        <w:ind w:firstLine="480"/>
        <w:jc w:val="both"/>
        <w:rPr>
          <w:rFonts w:ascii="仿宋" w:eastAsia="仿宋" w:hAnsi="仿宋" w:hint="eastAsia"/>
          <w:color w:val="333333"/>
          <w:sz w:val="28"/>
          <w:szCs w:val="28"/>
        </w:rPr>
      </w:pPr>
      <w:r w:rsidRPr="00602FDA">
        <w:rPr>
          <w:rFonts w:ascii="仿宋" w:eastAsia="仿宋" w:hAnsi="仿宋" w:hint="eastAsia"/>
          <w:color w:val="333333"/>
          <w:sz w:val="28"/>
          <w:szCs w:val="28"/>
        </w:rPr>
        <w:lastRenderedPageBreak/>
        <w:t>2.疫情常态化防控费用包括人员进出防护费、防护物资费、相关核酸检测费、宣传教育费、临时隔离设施费、防控人员费以及其他额外增加的内容，不包括疫情防控一、二级响应或被列为封控区、管控区、</w:t>
      </w:r>
      <w:proofErr w:type="gramStart"/>
      <w:r w:rsidRPr="00602FDA">
        <w:rPr>
          <w:rFonts w:ascii="仿宋" w:eastAsia="仿宋" w:hAnsi="仿宋" w:hint="eastAsia"/>
          <w:color w:val="333333"/>
          <w:sz w:val="28"/>
          <w:szCs w:val="28"/>
        </w:rPr>
        <w:t>防范区</w:t>
      </w:r>
      <w:proofErr w:type="gramEnd"/>
      <w:r w:rsidRPr="00602FDA">
        <w:rPr>
          <w:rFonts w:ascii="仿宋" w:eastAsia="仿宋" w:hAnsi="仿宋" w:hint="eastAsia"/>
          <w:color w:val="333333"/>
          <w:sz w:val="28"/>
          <w:szCs w:val="28"/>
        </w:rPr>
        <w:t>后按照当地防疫要求发生的隔离、核酸检测、停工等费用。</w:t>
      </w:r>
    </w:p>
    <w:p w:rsidR="00602FDA" w:rsidRPr="00602FDA" w:rsidRDefault="00602FDA" w:rsidP="00602FDA">
      <w:pPr>
        <w:pStyle w:val="a3"/>
        <w:shd w:val="clear" w:color="auto" w:fill="FFFFFF"/>
        <w:spacing w:before="0" w:beforeAutospacing="0" w:after="0" w:afterAutospacing="0" w:line="390" w:lineRule="atLeast"/>
        <w:ind w:firstLine="480"/>
        <w:jc w:val="both"/>
        <w:rPr>
          <w:rFonts w:ascii="仿宋" w:eastAsia="仿宋" w:hAnsi="仿宋" w:hint="eastAsia"/>
          <w:color w:val="333333"/>
          <w:sz w:val="28"/>
          <w:szCs w:val="28"/>
        </w:rPr>
      </w:pPr>
      <w:r w:rsidRPr="00602FDA">
        <w:rPr>
          <w:rFonts w:ascii="仿宋" w:eastAsia="仿宋" w:hAnsi="仿宋" w:hint="eastAsia"/>
          <w:color w:val="333333"/>
          <w:sz w:val="28"/>
          <w:szCs w:val="28"/>
        </w:rPr>
        <w:t>二、明确安全生产责任</w:t>
      </w:r>
      <w:proofErr w:type="gramStart"/>
      <w:r w:rsidRPr="00602FDA">
        <w:rPr>
          <w:rFonts w:ascii="仿宋" w:eastAsia="仿宋" w:hAnsi="仿宋" w:hint="eastAsia"/>
          <w:color w:val="333333"/>
          <w:sz w:val="28"/>
          <w:szCs w:val="28"/>
        </w:rPr>
        <w:t>险费用</w:t>
      </w:r>
      <w:proofErr w:type="gramEnd"/>
      <w:r w:rsidRPr="00602FDA">
        <w:rPr>
          <w:rFonts w:ascii="仿宋" w:eastAsia="仿宋" w:hAnsi="仿宋" w:hint="eastAsia"/>
          <w:color w:val="333333"/>
          <w:sz w:val="28"/>
          <w:szCs w:val="28"/>
        </w:rPr>
        <w:t>列支</w:t>
      </w:r>
    </w:p>
    <w:p w:rsidR="00602FDA" w:rsidRPr="00602FDA" w:rsidRDefault="00602FDA" w:rsidP="00602FDA">
      <w:pPr>
        <w:pStyle w:val="a3"/>
        <w:shd w:val="clear" w:color="auto" w:fill="FFFFFF"/>
        <w:spacing w:before="0" w:beforeAutospacing="0" w:after="0" w:afterAutospacing="0" w:line="390" w:lineRule="atLeast"/>
        <w:ind w:firstLine="480"/>
        <w:jc w:val="both"/>
        <w:rPr>
          <w:rFonts w:ascii="仿宋" w:eastAsia="仿宋" w:hAnsi="仿宋" w:hint="eastAsia"/>
          <w:color w:val="333333"/>
          <w:sz w:val="28"/>
          <w:szCs w:val="28"/>
        </w:rPr>
      </w:pPr>
      <w:r w:rsidRPr="00602FDA">
        <w:rPr>
          <w:rFonts w:ascii="仿宋" w:eastAsia="仿宋" w:hAnsi="仿宋" w:hint="eastAsia"/>
          <w:color w:val="333333"/>
          <w:sz w:val="28"/>
          <w:szCs w:val="28"/>
        </w:rPr>
        <w:t>建筑施工领域安全生产责任保险由相应的施工总承包企业以项目为单位进行参保，包括从业人员人身伤亡、第三者人身伤亡和第三者财产损失赔偿、事故抢险救援、医疗救护、事故鉴定、法律诉讼等费用。安全生产责任保险费用纳入企业管理费。</w:t>
      </w:r>
    </w:p>
    <w:p w:rsidR="00602FDA" w:rsidRPr="00602FDA" w:rsidRDefault="00602FDA" w:rsidP="00602FDA">
      <w:pPr>
        <w:pStyle w:val="a3"/>
        <w:shd w:val="clear" w:color="auto" w:fill="FFFFFF"/>
        <w:spacing w:before="0" w:beforeAutospacing="0" w:after="0" w:afterAutospacing="0" w:line="390" w:lineRule="atLeast"/>
        <w:ind w:firstLine="480"/>
        <w:jc w:val="both"/>
        <w:rPr>
          <w:rFonts w:ascii="仿宋" w:eastAsia="仿宋" w:hAnsi="仿宋" w:hint="eastAsia"/>
          <w:color w:val="333333"/>
          <w:sz w:val="28"/>
          <w:szCs w:val="28"/>
        </w:rPr>
      </w:pPr>
      <w:r w:rsidRPr="00602FDA">
        <w:rPr>
          <w:rFonts w:ascii="仿宋" w:eastAsia="仿宋" w:hAnsi="仿宋" w:hint="eastAsia"/>
          <w:color w:val="333333"/>
          <w:sz w:val="28"/>
          <w:szCs w:val="28"/>
        </w:rPr>
        <w:t>三、调整概算定额综合费率</w:t>
      </w:r>
    </w:p>
    <w:p w:rsidR="00602FDA" w:rsidRPr="00602FDA" w:rsidRDefault="00602FDA" w:rsidP="00602FDA">
      <w:pPr>
        <w:pStyle w:val="a3"/>
        <w:shd w:val="clear" w:color="auto" w:fill="FFFFFF"/>
        <w:spacing w:before="0" w:beforeAutospacing="0" w:after="0" w:afterAutospacing="0" w:line="390" w:lineRule="atLeast"/>
        <w:ind w:firstLine="480"/>
        <w:jc w:val="both"/>
        <w:rPr>
          <w:rFonts w:ascii="仿宋" w:eastAsia="仿宋" w:hAnsi="仿宋" w:hint="eastAsia"/>
          <w:color w:val="333333"/>
          <w:sz w:val="28"/>
          <w:szCs w:val="28"/>
        </w:rPr>
      </w:pPr>
      <w:r w:rsidRPr="00602FDA">
        <w:rPr>
          <w:rFonts w:ascii="仿宋" w:eastAsia="仿宋" w:hAnsi="仿宋" w:hint="eastAsia"/>
          <w:color w:val="333333"/>
          <w:sz w:val="28"/>
          <w:szCs w:val="28"/>
        </w:rPr>
        <w:t>建设单位在编制工程概算时，总价综合费用按照《浙江省建设工程计价规则（2018版）》规定的费率乘以1.04系数。</w:t>
      </w:r>
    </w:p>
    <w:p w:rsidR="00602FDA" w:rsidRPr="00602FDA" w:rsidRDefault="00602FDA" w:rsidP="00602FDA">
      <w:pPr>
        <w:pStyle w:val="a3"/>
        <w:shd w:val="clear" w:color="auto" w:fill="FFFFFF"/>
        <w:spacing w:before="0" w:beforeAutospacing="0" w:after="0" w:afterAutospacing="0" w:line="390" w:lineRule="atLeast"/>
        <w:ind w:firstLine="480"/>
        <w:jc w:val="both"/>
        <w:rPr>
          <w:rFonts w:ascii="仿宋" w:eastAsia="仿宋" w:hAnsi="仿宋" w:hint="eastAsia"/>
          <w:color w:val="333333"/>
          <w:sz w:val="28"/>
          <w:szCs w:val="28"/>
        </w:rPr>
      </w:pPr>
      <w:r w:rsidRPr="00602FDA">
        <w:rPr>
          <w:rFonts w:ascii="仿宋" w:eastAsia="仿宋" w:hAnsi="仿宋" w:hint="eastAsia"/>
          <w:color w:val="333333"/>
          <w:sz w:val="28"/>
          <w:szCs w:val="28"/>
        </w:rPr>
        <w:t>本通知自2022年4月1日起执行。在建工程合同有约定的，按合同约定执行；合同没有明确约定的，2022年4月1日以后发生的工程量可按本规定协商签订补充协议。</w:t>
      </w:r>
    </w:p>
    <w:p w:rsidR="00602FDA" w:rsidRPr="00602FDA" w:rsidRDefault="00602FDA" w:rsidP="00602FDA">
      <w:pPr>
        <w:pStyle w:val="a3"/>
        <w:shd w:val="clear" w:color="auto" w:fill="FFFFFF"/>
        <w:spacing w:before="0" w:beforeAutospacing="0" w:after="0" w:afterAutospacing="0" w:line="390" w:lineRule="atLeast"/>
        <w:ind w:firstLine="480"/>
        <w:jc w:val="right"/>
        <w:rPr>
          <w:rFonts w:ascii="仿宋" w:eastAsia="仿宋" w:hAnsi="仿宋" w:hint="eastAsia"/>
          <w:color w:val="333333"/>
          <w:sz w:val="28"/>
          <w:szCs w:val="28"/>
        </w:rPr>
      </w:pPr>
      <w:r w:rsidRPr="00602FDA">
        <w:rPr>
          <w:rFonts w:ascii="仿宋" w:eastAsia="仿宋" w:hAnsi="仿宋" w:hint="eastAsia"/>
          <w:color w:val="333333"/>
          <w:sz w:val="28"/>
          <w:szCs w:val="28"/>
        </w:rPr>
        <w:t>浙江省住房和城乡建设厅</w:t>
      </w:r>
    </w:p>
    <w:p w:rsidR="00602FDA" w:rsidRPr="00602FDA" w:rsidRDefault="00602FDA" w:rsidP="00602FDA">
      <w:pPr>
        <w:pStyle w:val="a3"/>
        <w:shd w:val="clear" w:color="auto" w:fill="FFFFFF"/>
        <w:spacing w:before="0" w:beforeAutospacing="0" w:after="0" w:afterAutospacing="0" w:line="390" w:lineRule="atLeast"/>
        <w:ind w:firstLine="480"/>
        <w:jc w:val="right"/>
        <w:rPr>
          <w:rFonts w:ascii="仿宋" w:eastAsia="仿宋" w:hAnsi="仿宋" w:hint="eastAsia"/>
          <w:color w:val="333333"/>
          <w:sz w:val="28"/>
          <w:szCs w:val="28"/>
        </w:rPr>
      </w:pPr>
      <w:r w:rsidRPr="00602FDA">
        <w:rPr>
          <w:rFonts w:ascii="仿宋" w:eastAsia="仿宋" w:hAnsi="仿宋" w:hint="eastAsia"/>
          <w:color w:val="333333"/>
          <w:sz w:val="28"/>
          <w:szCs w:val="28"/>
        </w:rPr>
        <w:t>2022年3月24</w:t>
      </w:r>
      <w:r w:rsidRPr="00602FDA">
        <w:rPr>
          <w:rFonts w:ascii="仿宋" w:eastAsia="仿宋" w:hAnsi="仿宋" w:hint="eastAsia"/>
          <w:color w:val="333333"/>
          <w:sz w:val="28"/>
          <w:szCs w:val="28"/>
        </w:rPr>
        <w:t>日</w:t>
      </w:r>
    </w:p>
    <w:bookmarkEnd w:id="0"/>
    <w:p w:rsidR="00602FDA" w:rsidRPr="00602FDA" w:rsidRDefault="00602FDA">
      <w:pPr>
        <w:rPr>
          <w:rFonts w:asciiTheme="minorEastAsia" w:hAnsiTheme="minorEastAsia"/>
          <w:sz w:val="28"/>
          <w:szCs w:val="28"/>
        </w:rPr>
      </w:pPr>
    </w:p>
    <w:sectPr w:rsidR="00602FDA" w:rsidRPr="00602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DA"/>
    <w:rsid w:val="00103FA2"/>
    <w:rsid w:val="0060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FD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F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27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821</Characters>
  <Application>Microsoft Office Word</Application>
  <DocSecurity>0</DocSecurity>
  <Lines>6</Lines>
  <Paragraphs>1</Paragraphs>
  <ScaleCrop>false</ScaleCrop>
  <Company>Sky123.Org</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2022-03-31T02:11:00Z</dcterms:created>
  <dcterms:modified xsi:type="dcterms:W3CDTF">2022-03-31T02:12:00Z</dcterms:modified>
</cp:coreProperties>
</file>